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9CD39" w14:textId="4426246B" w:rsidR="00C47933" w:rsidRDefault="00C47933" w:rsidP="00C47933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</w:pPr>
      <w:r w:rsidRPr="009C167D"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  <w:t>Использования Государственного флага Российской Федерации и Государственного гимна Российской Федерации.</w:t>
      </w:r>
    </w:p>
    <w:p w14:paraId="064FE4CE" w14:textId="77777777" w:rsidR="00C47933" w:rsidRPr="009C167D" w:rsidRDefault="00C47933" w:rsidP="00C47933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</w:pPr>
      <w:bookmarkStart w:id="0" w:name="_GoBack"/>
      <w:bookmarkEnd w:id="0"/>
    </w:p>
    <w:p w14:paraId="6F280AA0" w14:textId="77777777" w:rsidR="00C47933" w:rsidRPr="009C167D" w:rsidRDefault="00C47933" w:rsidP="00C47933">
      <w:pPr>
        <w:shd w:val="clear" w:color="auto" w:fill="FFFFFF"/>
        <w:spacing w:after="100" w:afterAutospacing="1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9C167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Государственный флаг Российской Федерации должен быть вывешен постоянно в том числе на зданиях государственных и муниципальных учреждений, осуществляющих деятельность по реализации молодежной политики (учреждений молодежной политики). Государственный флаг Российской Федерации поднимается (устанавливается) во время массовых мероприятий, включая спортивные и физкультурно-оздоровительные, проводимые государственными и муниципальными учреждениями, осуществляющими деятельность по реализации молодежной политики (учреждениями молодежной политики).</w:t>
      </w:r>
    </w:p>
    <w:p w14:paraId="6E2CA0AC" w14:textId="77777777" w:rsidR="00C47933" w:rsidRPr="009C167D" w:rsidRDefault="00C47933" w:rsidP="00C47933">
      <w:pPr>
        <w:shd w:val="clear" w:color="auto" w:fill="FFFFFF"/>
        <w:spacing w:after="100" w:afterAutospacing="1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9C167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Также определено, что Государственный гимн Российской Федерации обязательно исполняется: при открытии и закрытии международных молодежных форумов, проводимых на территории Российской Федерации, всероссийских молодежных форумов и форумов молодежи субъектов Российской Федерации, а также во время проводимых государственными и муниципальными учреждениями, осуществляющими деятельность по реализации молодежной политики (учреждениями молодежной политики), торжественных мероприятий, посвященных государственным и муниципальным праздникам; при проведении олимпиад и иных интеллектуальных и творческих конкурсов, физкультурных мероприятий и спортивных мероприятий, включенных в перечень, утверждаемый </w:t>
      </w:r>
      <w:proofErr w:type="spellStart"/>
      <w:r w:rsidRPr="009C167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Минпросвещения</w:t>
      </w:r>
      <w:proofErr w:type="spellEnd"/>
      <w:r w:rsidRPr="009C167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России.</w:t>
      </w:r>
    </w:p>
    <w:p w14:paraId="411CCCC3" w14:textId="575DCA49" w:rsidR="00C47933" w:rsidRPr="009C167D" w:rsidRDefault="00C47933" w:rsidP="00C47933">
      <w:pPr>
        <w:shd w:val="clear" w:color="auto" w:fill="FFFFFF"/>
        <w:spacing w:after="100" w:afterAutospacing="1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9C167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Федеральный Конституционный закон от 31.07.2025 № 2-ФКЗ </w:t>
      </w:r>
      <w:r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                </w:t>
      </w:r>
      <w:r w:rsidRPr="009C167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«О внесении изменений в статьи 4 и 6 Федерального конституционного закона «О Государственном флаге Российской Федерации» и статью 3 Федерального конституционного закона «О Государственном гимне Российской Федерации»».</w:t>
      </w:r>
    </w:p>
    <w:p w14:paraId="07F431A9" w14:textId="77777777" w:rsidR="003B393C" w:rsidRPr="003B4B3E" w:rsidRDefault="003B393C" w:rsidP="003B393C">
      <w:pPr>
        <w:shd w:val="clear" w:color="auto" w:fill="FFFFFF"/>
        <w:spacing w:after="100" w:afterAutospacing="1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</w:p>
    <w:p w14:paraId="140F33C2" w14:textId="77777777" w:rsidR="00DD74E5" w:rsidRDefault="00DD74E5" w:rsidP="00DD74E5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Старший помощник прокурора города Электростали Агличева И.В. </w:t>
      </w:r>
    </w:p>
    <w:p w14:paraId="09234C10" w14:textId="77777777" w:rsidR="005F3A20" w:rsidRDefault="005F3A20"/>
    <w:sectPr w:rsidR="005F3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F91"/>
    <w:rsid w:val="001D1013"/>
    <w:rsid w:val="00291F91"/>
    <w:rsid w:val="003B393C"/>
    <w:rsid w:val="004811E7"/>
    <w:rsid w:val="00537E13"/>
    <w:rsid w:val="005F3A20"/>
    <w:rsid w:val="00725D20"/>
    <w:rsid w:val="00987C98"/>
    <w:rsid w:val="00B31E13"/>
    <w:rsid w:val="00C47933"/>
    <w:rsid w:val="00DD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474AE"/>
  <w15:chartTrackingRefBased/>
  <w15:docId w15:val="{735CBD5D-2C82-4228-A7E3-A4CBB9DD6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7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Агличева Ирина Владимировна</dc:creator>
  <cp:keywords/>
  <dc:description/>
  <cp:lastModifiedBy>Агличева Ирина Владимировна</cp:lastModifiedBy>
  <cp:revision>3</cp:revision>
  <dcterms:created xsi:type="dcterms:W3CDTF">2025-11-05T09:25:00Z</dcterms:created>
  <dcterms:modified xsi:type="dcterms:W3CDTF">2025-11-05T09:26:00Z</dcterms:modified>
</cp:coreProperties>
</file>